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最新民事诉讼法适用一本通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最新民事诉讼法适用一本通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本书出售、求购地址：https://www.jiaokey.com/book/detail/12793668.html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关键词搜索：https://www.jiaokey.com/tag/最新民事诉讼法适用一本通.html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