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书名：小事情大结果  小事情如何决定我们的命运</w:t>
      </w:r>
    </w:p>
    <w:p>
      <w:r>
        <w:t>作者：罗杰·弗里茨（RogerFritz），黄邦福，郭舫</w:t>
      </w:r>
    </w:p>
    <w:p>
      <w:r>
        <w:t>出版社：北京：中央广播电视大学出版社</w:t>
      </w:r>
    </w:p>
    <w:p>
      <w:r>
        <w:t>出版日期：2009</w:t>
      </w:r>
    </w:p>
    <w:p>
      <w:r>
        <w:t>总页数：150</w:t>
      </w:r>
    </w:p>
    <w:p>
      <w:r>
        <w:t>更多请访问教客网: www.jiaokey.com</w:t>
      </w:r>
    </w:p>
    <w:p>
      <w:r>
        <w:t>小事情大结果  小事情如何决定我们的命运 评论地址：https://www.jiaokey.com/book/detail/12792592.html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