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验证刑诉改革脉动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验证刑诉改革脉动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本书出售、求购地址：https://www.jiaokey.com/book/detail/12792220.html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关键词搜索：https://www.jiaokey.com/tag/验证刑诉改革脉动.html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