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解严以来  二十年目睹之台湾</w:t>
      </w:r>
    </w:p>
    <w:p>
      <w:r>
        <w:rPr>
          <w:rFonts w:ascii="宋体" w:hAnsi="宋体" w:eastAsia="宋体"/>
          <w:sz w:val="24"/>
        </w:rPr>
        <w:t>思想编委会编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解严以来  二十年目睹之台湾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思想编委会编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本书出售、求购地址：https://www.jiaokey.com/book/detail/12791363.html</w:t>
      </w:r>
    </w:p>
    <w:p>
      <w:r>
        <w:t>更多相关图书推荐：https://www.jiaokey.com</w:t>
      </w:r>
    </w:p>
    <w:p>
      <w:r>
        <w:t>思想编委会编 其他作品：https://www.jiaokey.com/tag/思想编委会编.html</w:t>
      </w:r>
    </w:p>
    <w:p>
      <w:r>
        <w:t>聊经出版事业有限公司 出版图书：https://www.jiaokey.com/tag/聊经出版事业有限公司.html</w:t>
      </w:r>
    </w:p>
    <w:p>
      <w:r>
        <w:t>关键词搜索：https://www.jiaokey.com/tag/解严以来  二十年目睹之台湾.html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