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电子商务与产业发展</w:t>
      </w:r>
    </w:p>
    <w:p>
      <w:r>
        <w:rPr>
          <w:rFonts w:ascii="宋体" w:hAnsi="宋体" w:eastAsia="宋体"/>
          <w:sz w:val="24"/>
        </w:rPr>
        <w:t>周嫦娥等作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周嫦娥等作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中央大学台经中心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本书出售、求购地址：https://www.jiaokey.com/book/detail/12791290.html</w:t>
      </w:r>
    </w:p>
    <w:p>
      <w:r>
        <w:t>更多相关图书推荐：https://www.jiaokey.com</w:t>
      </w:r>
    </w:p>
    <w:p>
      <w:r>
        <w:t>周嫦娥等作 其他作品：https://www.jiaokey.com/tag/周嫦娥等作.html</w:t>
      </w:r>
    </w:p>
    <w:p>
      <w:r>
        <w:t>中央大学台经中心 出版图书：https://www.jiaokey.com/tag/中央大学台经中心.html</w:t>
      </w:r>
    </w:p>
    <w:p>
      <w:r>
        <w:t>关键词搜索：https://www.jiaokey.com/tag/电子商务与产业发展.html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