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敌乎？友乎？  冷战后日本对华外交思路的探索</w:t>
      </w:r>
    </w:p>
    <w:p>
      <w:r>
        <w:rPr>
          <w:rFonts w:ascii="宋体" w:hAnsi="宋体" w:eastAsia="宋体"/>
          <w:sz w:val="24"/>
        </w:rPr>
        <w:t>何思慎著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敌乎？友乎？  冷战后日本对华外交思路的探索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本书出售、求购地址：https://www.jiaokey.com/book/detail/12791251.html</w:t>
      </w:r>
    </w:p>
    <w:p>
      <w:r>
        <w:t>更多相关图书推荐：https://www.jiaokey.com</w:t>
      </w:r>
    </w:p>
    <w:p>
      <w:r>
        <w:t>何思慎著 其他作品：https://www.jiaokey.com/tag/何思慎著.html</w:t>
      </w:r>
    </w:p>
    <w:p>
      <w:r>
        <w:t>致良出版社有限公司 出版图书：https://www.jiaokey.com/tag/致良出版社有限公司.html</w:t>
      </w:r>
    </w:p>
    <w:p>
      <w:r>
        <w:t>关键词搜索：https://www.jiaokey.com/tag/敌乎？友乎？  冷战后日本对华外交思路的探索.html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