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书名：赛博空间的舆论行为  校园网络舆论的形成机制及其思想政治教育研究</w:t>
      </w:r>
    </w:p>
    <w:p>
      <w:r>
        <w:t>作者：刘建华著</w:t>
      </w:r>
    </w:p>
    <w:p>
      <w:r>
        <w:t>出版社：北京：中国政法大学出版社</w:t>
      </w:r>
    </w:p>
    <w:p>
      <w:r>
        <w:t>出版日期：2011.04</w:t>
      </w:r>
    </w:p>
    <w:p>
      <w:r>
        <w:t>总页数：277</w:t>
      </w:r>
    </w:p>
    <w:p>
      <w:r>
        <w:t>更多请访问教客网: www.jiaokey.com</w:t>
      </w:r>
    </w:p>
    <w:p>
      <w:r>
        <w:t>赛博空间的舆论行为  校园网络舆论的形成机制及其思想政治教育研究 评论地址：https://www.jiaokey.com/book/detail/12790365.html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