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中国新文学家与现代文化建设  上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中国新文学家与现代文化建设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本书出售、求购地址：https://www.jiaokey.com/book/detail/12790104.html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关键词搜索：https://www.jiaokey.com/tag/中国新文学家与现代文化建设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