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书名：全球语境下的“民族国家悖论”研究</w:t>
      </w:r>
    </w:p>
    <w:p>
      <w:r>
        <w:t>作者：唐昆雄著</w:t>
      </w:r>
    </w:p>
    <w:p>
      <w:r>
        <w:t>出版社：贵阳：贵州科技出版社</w:t>
      </w:r>
    </w:p>
    <w:p>
      <w:r>
        <w:t>出版日期：2007.04</w:t>
      </w:r>
    </w:p>
    <w:p>
      <w:r>
        <w:t>总页数：338</w:t>
      </w:r>
    </w:p>
    <w:p>
      <w:r>
        <w:t>更多请访问教客网: www.jiaokey.com</w:t>
      </w:r>
    </w:p>
    <w:p>
      <w:r>
        <w:t>全球语境下的“民族国家悖论”研究 评论地址：https://www.jiaokey.com/book/detail/12789438.html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