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我的皮肤包着我</w:t>
      </w:r>
    </w:p>
    <w:p>
      <w:r>
        <w:rPr>
          <w:rFonts w:ascii="宋体" w:hAnsi="宋体" w:eastAsia="宋体"/>
          <w:sz w:val="24"/>
        </w:rPr>
        <w:t>（美）贝恩斯才，李永适，刘星敏译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759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7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759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我的皮肤包着我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（美）贝恩斯才，李永适，刘星敏译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北京:海豚出版社,2010.06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本书出售、求购地址：https://www.jiaokey.com/book/detail/12787346.html</w:t>
      </w:r>
    </w:p>
    <w:p>
      <w:r>
        <w:t>更多相关图书推荐：https://www.jiaokey.com</w:t>
      </w:r>
    </w:p>
    <w:p>
      <w:r>
        <w:t>（美）贝恩斯才，李永适，刘星敏译 其他作品：https://www.jiaokey.com/tag/（美）贝恩斯才，李永适，刘星敏译.html</w:t>
      </w:r>
    </w:p>
    <w:p>
      <w:r>
        <w:t>北京:海豚出版社,2010.06 出版图书：https://www.jiaokey.com/tag/北京:海豚出版社,2010.06.html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