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绿色明珠  庆祝建园四十周年</w:t>
      </w:r>
    </w:p>
    <w:p>
      <w:r>
        <w:rPr>
          <w:rFonts w:ascii="宋体" w:hAnsi="宋体" w:eastAsia="宋体"/>
          <w:sz w:val="24"/>
        </w:rPr>
        <w:t>兰思仁主编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绿色明珠  庆祝建园四十周年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本书出售、求购地址：https://www.jiaokey.com/book/detail/12785693.html</w:t>
      </w:r>
    </w:p>
    <w:p>
      <w:r>
        <w:t>更多相关图书推荐：https://www.jiaokey.com</w:t>
      </w:r>
    </w:p>
    <w:p>
      <w:r>
        <w:t>兰思仁主编 其他作品：https://www.jiaokey.com/tag/兰思仁主编.html</w:t>
      </w:r>
    </w:p>
    <w:p>
      <w:r>
        <w:t>亚洲科学出版社 出版图书：https://www.jiaokey.com/tag/亚洲科学出版社.html</w:t>
      </w:r>
    </w:p>
    <w:p>
      <w:r>
        <w:t>关键词搜索：https://www.jiaokey.com/tag/绿色明珠  庆祝建园四十周年.html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