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望松居笔记  中</w:t>
      </w:r>
    </w:p>
    <w:p>
      <w:r>
        <w:rPr>
          <w:rFonts w:ascii="宋体" w:hAnsi="宋体" w:eastAsia="宋体"/>
          <w:sz w:val="24"/>
        </w:rPr>
        <w:t>澳门传媒工作者协会&amp;nbsp;2009&amp;nbsp;246页&amp;nbsp;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望松居笔记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澳门传媒工作者协会&amp;nbsp;2009&amp;nbsp;246页&amp;nbsp;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陈炜恒-通俗作品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本书出售、求购地址：https://www.jiaokey.com/book/detail/12785583.html</w:t>
      </w:r>
    </w:p>
    <w:p>
      <w:r>
        <w:t>更多相关图书推荐：https://www.jiaokey.com</w:t>
      </w:r>
    </w:p>
    <w:p>
      <w:r>
        <w:t>澳门传媒工作者协会&amp;nbsp;2009&amp;nbsp;246页&amp;nbsp; 其他作品：https://www.jiaokey.com/tag/澳门传媒工作者协会&amp;nbsp;2009&amp;nbsp;246页&amp;nbsp;.html</w:t>
      </w:r>
    </w:p>
    <w:p>
      <w:r>
        <w:t>关键词搜索：https://www.jiaokey.com/tag/陈炜恒-通俗作品.html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