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中国新型城市化报告  2011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中国新型城市化报告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本书出售、求购地址：https://www.jiaokey.com/book/detail/12785083.html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关键词搜索：https://www.jiaokey.com/tag/中国新型城市化报告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