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书名：叙述的源泉  莫言小说与民间文化中的生命主体精神</w:t>
      </w:r>
    </w:p>
    <w:p>
      <w:r>
        <w:t>作者：张灵著</w:t>
      </w:r>
    </w:p>
    <w:p>
      <w:r>
        <w:t>出版社：北京：中央编译出版社</w:t>
      </w:r>
    </w:p>
    <w:p>
      <w:r>
        <w:t>出版日期：2010.12</w:t>
      </w:r>
    </w:p>
    <w:p>
      <w:r>
        <w:t>总页数：259</w:t>
      </w:r>
    </w:p>
    <w:p>
      <w:r>
        <w:t>更多请访问教客网: www.jiaokey.com</w:t>
      </w:r>
    </w:p>
    <w:p>
      <w:r>
        <w:t>叙述的源泉  莫言小说与民间文化中的生命主体精神 评论地址：https://www.jiaokey.com/book/detail/12783769.html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