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2011年  第2辑  总第74辑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2011年  第2辑  总第74辑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本书出售、求购地址：https://www.jiaokey.com/book/detail/12782105.html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关键词搜索：https://www.jiaokey.com/tag/民事法律文件解读  2011年  第2辑  总第74辑.html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