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全球化背景下的中国国际战略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全球化背景下的中国国际战略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本书出售、求购地址：https://www.jiaokey.com/book/detail/12781678.html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关键词搜索：https://www.jiaokey.com/tag/全球化背景下的中国国际战略.html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