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  马上说日语  中</w:t>
      </w:r>
    </w:p>
    <w:p>
      <w:r>
        <w:rPr>
          <w:rFonts w:ascii="宋体" w:hAnsi="宋体" w:eastAsia="宋体"/>
          <w:sz w:val="24"/>
        </w:rPr>
        <w:t>（日）山崎观纪夫，朴玉美，金珠峰，昂秀英语编辑部编录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  马上说日语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（日）山崎观纪夫，朴玉美，金珠峰，昂秀英语编辑部编录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本书出售、求购地址：https://www.jiaokey.com/book/detail/12780805.html</w:t>
      </w:r>
    </w:p>
    <w:p>
      <w:r>
        <w:t>更多相关图书推荐：https://www.jiaokey.com</w:t>
      </w:r>
    </w:p>
    <w:p>
      <w:r>
        <w:t>（日）山崎观纪夫，朴玉美，金珠峰，昂秀英语编辑部编录 其他作品：https://www.jiaokey.com/tag/（日）山崎观纪夫，朴玉美，金珠峰，昂秀英语编辑部编录.html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关键词搜索：https://www.jiaokey.com/tag/临时急需  马上说日语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