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第2辑  总第74辑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第2辑  总第74辑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本书出售、求购地址：https://www.jiaokey.com/book/detail/12779473.html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2011年  第2辑  总第74辑.html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