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中华人民共和国财税法典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中华人民共和国财税法典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本书出售、求购地址：https://www.jiaokey.com/book/detail/12779247.html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关键词搜索：https://www.jiaokey.com/tag/中华人民共和国财税法典.html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