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学术笔记丛刊  乙卯答记 、丙辰答记、知非日札</w:t>
      </w:r>
    </w:p>
    <w:p>
      <w:r>
        <w:rPr>
          <w:rFonts w:ascii="宋体" w:hAnsi="宋体" w:eastAsia="宋体"/>
          <w:sz w:val="24"/>
        </w:rPr>
        <w:t>章学诚著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学术笔记丛刊  乙卯答记 、丙辰答记、知非日札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章学诚著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本书出售、求购地址：https://www.jiaokey.com/book/detail/12778788.html</w:t>
      </w:r>
    </w:p>
    <w:p>
      <w:r>
        <w:t>更多相关图书推荐：https://www.jiaokey.com</w:t>
      </w:r>
    </w:p>
    <w:p>
      <w:r>
        <w:t>章学诚著 其他作品：https://www.jiaokey.com/tag/章学诚著.html</w:t>
      </w:r>
    </w:p>
    <w:p>
      <w:r>
        <w:t>北京：中华书局 出版图书：https://www.jiaokey.com/tag/北京：中华书局.html</w:t>
      </w:r>
    </w:p>
    <w:p>
      <w:r>
        <w:t>关键词搜索：https://www.jiaokey.com/tag/学术笔记丛刊  乙卯答记 、丙辰答记、知非日札.html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