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书名：中国近代立法大家  董康的法制活动与思想</w:t>
      </w:r>
    </w:p>
    <w:p>
      <w:r>
        <w:t>作者：华友根著</w:t>
      </w:r>
    </w:p>
    <w:p>
      <w:r>
        <w:t>出版社：上海：上海书店出版社</w:t>
      </w:r>
    </w:p>
    <w:p>
      <w:r>
        <w:t>出版日期：2011.01</w:t>
      </w:r>
    </w:p>
    <w:p>
      <w:r>
        <w:t>总页数：719</w:t>
      </w:r>
    </w:p>
    <w:p>
      <w:r>
        <w:t>更多请访问教客网: www.jiaokey.com</w:t>
      </w:r>
    </w:p>
    <w:p>
      <w:r>
        <w:t>中国近代立法大家  董康的法制活动与思想 评论地址：https://www.jiaokey.com/book/detail/12777471.html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