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侵权责任法研究  上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本书出售、求购地址：https://www.jiaokey.com/book/detail/12777313.html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关键词搜索：https://www.jiaokey.com/tag/侵权责任法研究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