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书名：战争法  当代战争对传统战争法与武装冲突法的挑战与思考</w:t>
      </w:r>
    </w:p>
    <w:p>
      <w:r>
        <w:t>作者：王俊杰著</w:t>
      </w:r>
    </w:p>
    <w:p>
      <w:r>
        <w:t>出版社：昆明：云南大学出版社</w:t>
      </w:r>
    </w:p>
    <w:p>
      <w:r>
        <w:t>出版日期：2010.06</w:t>
      </w:r>
    </w:p>
    <w:p>
      <w:r>
        <w:t>总页数：263</w:t>
      </w:r>
    </w:p>
    <w:p>
      <w:r>
        <w:t>更多请访问教客网: www.jiaokey.com</w:t>
      </w:r>
    </w:p>
    <w:p>
      <w:r>
        <w:t>战争法  当代战争对传统战争法与武装冲突法的挑战与思考 评论地址：https://www.jiaokey.com/book/detail/12777295.html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