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近代大气探测学讲义</w:t>
      </w:r>
    </w:p>
    <w:p>
      <w:r>
        <w:rPr>
          <w:rFonts w:ascii="宋体" w:hAnsi="宋体" w:eastAsia="宋体"/>
          <w:sz w:val="24"/>
        </w:rPr>
        <w:t>孙学金编著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近代大气探测学讲义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解放军理工大学气象学院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本书出售、求购地址：https://www.jiaokey.com/book/detail/12777151.html</w:t>
      </w:r>
    </w:p>
    <w:p>
      <w:r>
        <w:t>更多相关图书推荐：https://www.jiaokey.com</w:t>
      </w:r>
    </w:p>
    <w:p>
      <w:r>
        <w:t>孙学金编著 其他作品：https://www.jiaokey.com/tag/孙学金编著.html</w:t>
      </w:r>
    </w:p>
    <w:p>
      <w:r>
        <w:t>解放军理工大学气象学院 出版图书：https://www.jiaokey.com/tag/解放军理工大学气象学院.html</w:t>
      </w:r>
    </w:p>
    <w:p>
      <w:r>
        <w:t>关键词搜索：https://www.jiaokey.com/tag/近代大气探测学讲义.html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