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日本幕末以来之汉学家及其著述</w:t>
      </w:r>
    </w:p>
    <w:p>
      <w:r>
        <w:rPr>
          <w:rFonts w:ascii="宋体" w:hAnsi="宋体" w:eastAsia="宋体"/>
          <w:sz w:val="24"/>
        </w:rPr>
        <w:t>町田三郎著；连清吉译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日本幕末以来之汉学家及其著述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町田三郎著；连清吉译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本书出售、求购地址：https://www.jiaokey.com/book/detail/12776455.html</w:t>
      </w:r>
    </w:p>
    <w:p>
      <w:r>
        <w:t>更多相关图书推荐：https://www.jiaokey.com</w:t>
      </w:r>
    </w:p>
    <w:p>
      <w:r>
        <w:t>町田三郎著；连清吉译 其他作品：https://www.jiaokey.com/tag/町田三郎著；连清吉译.html</w:t>
      </w:r>
    </w:p>
    <w:p>
      <w:r>
        <w:t>文史哲出版社 出版图书：https://www.jiaokey.com/tag/文史哲出版社.html</w:t>
      </w:r>
    </w:p>
    <w:p>
      <w:r>
        <w:t>关键词搜索：https://www.jiaokey.com/tag/日本幕末以来之汉学家及其著述.html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