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荷兰台湾长官致巴达维亚总督书信集1  1622-1626</w:t>
      </w:r>
    </w:p>
    <w:p>
      <w:r>
        <w:rPr>
          <w:rFonts w:ascii="宋体" w:hAnsi="宋体" w:eastAsia="宋体"/>
          <w:sz w:val="24"/>
        </w:rPr>
        <w:t>国史馆台湾文献馆主编；江树生主译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荷兰台湾长官致巴达维亚总督书信集1  1622-1626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国史馆台湾文献馆主编；江树生主译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本书出售、求购地址：https://www.jiaokey.com/book/detail/12776411.html</w:t>
      </w:r>
    </w:p>
    <w:p>
      <w:r>
        <w:t>更多相关图书推荐：https://www.jiaokey.com</w:t>
      </w:r>
    </w:p>
    <w:p>
      <w:r>
        <w:t>国史馆台湾文献馆主编；江树生主译 其他作品：https://www.jiaokey.com/tag/国史馆台湾文献馆主编；江树生主译.html</w:t>
      </w:r>
    </w:p>
    <w:p>
      <w:r>
        <w:t>国史馆文献馆 出版图书：https://www.jiaokey.com/tag/国史馆文献馆.html</w:t>
      </w:r>
    </w:p>
    <w:p>
      <w:r>
        <w:t>关键词搜索：https://www.jiaokey.com/tag/荷兰台湾长官致巴达维亚总督书信集1  1622-1626.html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