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毛泽东文艺思想研究  14  毛泽东文艺思想与当代文艺发展</w:t>
      </w:r>
    </w:p>
    <w:p>
      <w:r>
        <w:rPr>
          <w:rFonts w:ascii="宋体" w:hAnsi="宋体" w:eastAsia="宋体"/>
          <w:sz w:val="24"/>
        </w:rPr>
        <w:t>刘中树主编；全国毛泽东文艺思想研究会编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毛泽东文艺思想研究  14  毛泽东文艺思想与当代文艺发展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刘中树主编；全国毛泽东文艺思想研究会编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本书出售、求购地址：https://www.jiaokey.com/book/detail/12775278.html</w:t>
      </w:r>
    </w:p>
    <w:p>
      <w:r>
        <w:t>更多相关图书推荐：https://www.jiaokey.com</w:t>
      </w:r>
    </w:p>
    <w:p>
      <w:r>
        <w:t>刘中树主编；全国毛泽东文艺思想研究会编 其他作品：https://www.jiaokey.com/tag/刘中树主编；全国毛泽东文艺思想研究会编.html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关键词搜索：https://www.jiaokey.com/tag/毛泽东文艺思想研究  14  毛泽东文艺思想与当代文艺发展.html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