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书名：传播的博弈  数字媒体环境下的舆论引导研究</w:t>
      </w:r>
    </w:p>
    <w:p>
      <w:r>
        <w:t>作者：徐正主编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总页数：210</w:t>
      </w:r>
    </w:p>
    <w:p>
      <w:r>
        <w:t>更多请访问教客网: www.jiaokey.com</w:t>
      </w:r>
    </w:p>
    <w:p>
      <w:r>
        <w:t>传播的博弈  数字媒体环境下的舆论引导研究 评论地址：https://www.jiaokey.com/book/detail/12774920.html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