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中国区域经济发展年鉴  2009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本书出售、求购地址：https://www.jiaokey.com/book/detail/12774187.html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