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书名：鞋类设计  造型及快速表现</w:t>
      </w:r>
    </w:p>
    <w:p>
      <w:r>
        <w:t>作者：刘红春著</w:t>
      </w:r>
    </w:p>
    <w:p>
      <w:r>
        <w:t>出版社：成都：四川美术出版社</w:t>
      </w:r>
    </w:p>
    <w:p>
      <w:r>
        <w:t>出版日期：2008.08</w:t>
      </w:r>
    </w:p>
    <w:p>
      <w:r>
        <w:t>总页数：108</w:t>
      </w:r>
    </w:p>
    <w:p>
      <w:r>
        <w:t>更多请访问教客网: www.jiaokey.com</w:t>
      </w:r>
    </w:p>
    <w:p>
      <w:r>
        <w:t>鞋类设计  造型及快速表现 评论地址：https://www.jiaokey.com/book/detail/12773434.html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