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行政职业能力测验历年真题精解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本书出售、求购地址：https://www.jiaokey.com/book/detail/12773019.html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关键词搜索：https://www.jiaokey.com/tag/行政职业能力测验历年真题精解.html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