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中国花卉画基础  竹谱</w:t>
      </w:r>
    </w:p>
    <w:p>
      <w:r>
        <w:rPr>
          <w:rFonts w:ascii="宋体" w:hAnsi="宋体" w:eastAsia="宋体"/>
          <w:sz w:val="24"/>
        </w:rPr>
        <w:t>周士心编绘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中国花卉画基础  竹谱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本书出售、求购地址：https://www.jiaokey.com/book/detail/12771301.html</w:t>
      </w:r>
    </w:p>
    <w:p>
      <w:r>
        <w:t>更多相关图书推荐：https://www.jiaokey.com</w:t>
      </w:r>
    </w:p>
    <w:p>
      <w:r>
        <w:t>周士心编绘 其他作品：https://www.jiaokey.com/tag/周士心编绘.html</w:t>
      </w:r>
    </w:p>
    <w:p>
      <w:r>
        <w:t>艺术图书公司 出版图书：https://www.jiaokey.com/tag/艺术图书公司.html</w:t>
      </w:r>
    </w:p>
    <w:p>
      <w:r>
        <w:t>关键词搜索：https://www.jiaokey.com/tag/中国花卉画基础  竹谱.html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