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图文英语分级阅读 III 白银级</w:t>
      </w:r>
    </w:p>
    <w:p>
      <w:r>
        <w:rPr>
          <w:rFonts w:ascii="宋体" w:hAnsi="宋体" w:eastAsia="宋体"/>
          <w:sz w:val="24"/>
        </w:rPr>
        <w:t>（澳）珍妮特·博蒙特著；（澳）詹妮·道森图；小火花编译组译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图文英语分级阅读 III 白银级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（澳）珍妮特·博蒙特著；（澳）詹妮·道森图；小火花编译组译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本书出售、求购地址：https://www.jiaokey.com/book/detail/12770361.html</w:t>
      </w:r>
    </w:p>
    <w:p>
      <w:r>
        <w:t>更多相关图书推荐：https://www.jiaokey.com</w:t>
      </w:r>
    </w:p>
    <w:p>
      <w:r>
        <w:t>（澳）珍妮特·博蒙特著；（澳）詹妮·道森图；小火花编译组译 其他作品：https://www.jiaokey.com/tag/（澳）珍妮特·博蒙特著；（澳）詹妮·道森图；小火花编译组译.html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关键词搜索：https://www.jiaokey.com/tag/图文英语分级阅读 III 白银级.html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