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淡新档案  9  第1编  行政  建设类：矿产、工程</w:t>
      </w:r>
    </w:p>
    <w:p>
      <w:r>
        <w:rPr>
          <w:rFonts w:ascii="宋体" w:hAnsi="宋体" w:eastAsia="宋体"/>
          <w:sz w:val="24"/>
        </w:rPr>
        <w:t>吴密察主编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淡新档案  9  第1编  行政  建设类：矿产、工程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吴密察主编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本书出售、求购地址：https://www.jiaokey.com/book/detail/12770058.html</w:t>
      </w:r>
    </w:p>
    <w:p>
      <w:r>
        <w:t>更多相关图书推荐：https://www.jiaokey.com</w:t>
      </w:r>
    </w:p>
    <w:p>
      <w:r>
        <w:t>吴密察主编 其他作品：https://www.jiaokey.com/tag/吴密察主编.html</w:t>
      </w:r>
    </w:p>
    <w:p>
      <w:r>
        <w:t>国立台湾大学图书馆 出版图书：https://www.jiaokey.com/tag/国立台湾大学图书馆.html</w:t>
      </w:r>
    </w:p>
    <w:p>
      <w:r>
        <w:t>关键词搜索：https://www.jiaokey.com/tag/淡新档案  9  第1编  行政  建设类：矿产、工程.html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