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对话与交流 当代中外作家、批评家访谈录 interviews with contemporary writers and critics</w:t>
      </w:r>
    </w:p>
    <w:p>
      <w:r>
        <w:rPr>
          <w:rFonts w:ascii="宋体" w:hAnsi="宋体" w:eastAsia="宋体"/>
          <w:sz w:val="24"/>
        </w:rPr>
        <w:t>单德兴著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对话与交流 当代中外作家、批评家访谈录 interviews with contemporary writers and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本书出售、求购地址：https://www.jiaokey.com/book/detail/12768479.html</w:t>
      </w:r>
    </w:p>
    <w:p>
      <w:r>
        <w:t>更多相关图书推荐：https://www.jiaokey.com</w:t>
      </w:r>
    </w:p>
    <w:p>
      <w:r>
        <w:t>单德兴著 其他作品：https://www.jiaokey.com/tag/单德兴著.html</w:t>
      </w:r>
    </w:p>
    <w:p>
      <w:r>
        <w:t>麦田出版 出版图书：https://www.jiaokey.com/tag/麦田出版.html</w:t>
      </w:r>
    </w:p>
    <w:p>
      <w:r>
        <w:t>关键词搜索：https://www.jiaokey.com/tag/对话与交流 当代中外作家、批评家访谈录 interviews with contemporary writers and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