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最后的贵族：白先勇传</w:t>
      </w:r>
    </w:p>
    <w:p>
      <w:r>
        <w:rPr>
          <w:rFonts w:ascii="宋体" w:hAnsi="宋体" w:eastAsia="宋体"/>
          <w:sz w:val="24"/>
        </w:rPr>
        <w:t>王玲玲，徐浮明著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最后的贵族：白先勇传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王玲玲，徐浮明著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本书出售、求购地址：https://www.jiaokey.com/book/detail/12767623.html</w:t>
      </w:r>
    </w:p>
    <w:p>
      <w:r>
        <w:t>更多相关图书推荐：https://www.jiaokey.com</w:t>
      </w:r>
    </w:p>
    <w:p>
      <w:r>
        <w:t>王玲玲，徐浮明著 其他作品：https://www.jiaokey.com/tag/王玲玲，徐浮明著.html</w:t>
      </w:r>
    </w:p>
    <w:p>
      <w:r>
        <w:t>风云时代出版公司 出版图书：https://www.jiaokey.com/tag/风云时代出版公司.html</w:t>
      </w:r>
    </w:p>
    <w:p>
      <w:r>
        <w:t>关键词搜索：https://www.jiaokey.com/tag/最后的贵族：白先勇传.html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