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CS5插画艺术</w:t>
      </w:r>
    </w:p>
    <w:p>
      <w:r>
        <w:rPr>
          <w:rFonts w:ascii="宋体" w:hAnsi="宋体" w:eastAsia="宋体"/>
          <w:sz w:val="24"/>
        </w:rPr>
        <w:t>卓文华讯组织编写；陈艾，肖楠，程亮等编著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CS5插画艺术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卓文华讯组织编写；陈艾，肖楠，程亮等编著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本书出售、求购地址：https://www.jiaokey.com/book/detail/12767272.html</w:t>
      </w:r>
    </w:p>
    <w:p>
      <w:r>
        <w:t>更多相关图书推荐：https://www.jiaokey.com</w:t>
      </w:r>
    </w:p>
    <w:p>
      <w:r>
        <w:t>卓文华讯组织编写；陈艾，肖楠，程亮等编著 其他作品：https://www.jiaokey.com/tag/卓文华讯组织编写；陈艾，肖楠，程亮等编著.html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关键词搜索：https://www.jiaokey.com/tag/Illustrator CS5插画艺术.html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