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绘本阅读创造思考教学提升儿童语文创造力之研究</w:t>
      </w:r>
    </w:p>
    <w:p>
      <w:r>
        <w:rPr>
          <w:rFonts w:ascii="宋体" w:hAnsi="宋体" w:eastAsia="宋体"/>
          <w:sz w:val="24"/>
        </w:rPr>
        <w:t>许碧珊著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绘本阅读创造思考教学提升儿童语文创造力之研究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许碧珊著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本书出售、求购地址：https://www.jiaokey.com/book/detail/12766961.html</w:t>
      </w:r>
    </w:p>
    <w:p>
      <w:r>
        <w:t>更多相关图书推荐：https://www.jiaokey.com</w:t>
      </w:r>
    </w:p>
    <w:p>
      <w:r>
        <w:t>许碧珊著 其他作品：https://www.jiaokey.com/tag/许碧珊著.html</w:t>
      </w:r>
    </w:p>
    <w:p>
      <w:r>
        <w:t>文史哲出版社 出版图书：https://www.jiaokey.com/tag/文史哲出版社.html</w:t>
      </w:r>
    </w:p>
    <w:p>
      <w:r>
        <w:t>关键词搜索：https://www.jiaokey.com/tag/绘本阅读创造思考教学提升儿童语文创造力之研究.html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