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考研英语长难句分类突破与语法速成  2012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考研英语长难句分类突破与语法速成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本书出售、求购地址：https://www.jiaokey.com/book/detail/12765319.html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关键词搜索：https://www.jiaokey.com/tag/考研英语长难句分类突破与语法速成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