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书名：从东瀛皇居到紫禁城  晚清中日关系史上的重要事件与人物</w:t>
      </w:r>
    </w:p>
    <w:p>
      <w:r>
        <w:t>作者：孔祥吉，（日）村田雄二男著</w:t>
      </w:r>
    </w:p>
    <w:p>
      <w:r>
        <w:t>出版社：广州：广东人民出版社</w:t>
      </w:r>
    </w:p>
    <w:p>
      <w:r>
        <w:t>出版日期：2011.01</w:t>
      </w:r>
    </w:p>
    <w:p>
      <w:r>
        <w:t>总页数：422</w:t>
      </w:r>
    </w:p>
    <w:p>
      <w:r>
        <w:t>更多请访问教客网: www.jiaokey.com</w:t>
      </w:r>
    </w:p>
    <w:p>
      <w:r>
        <w:t>从东瀛皇居到紫禁城  晚清中日关系史上的重要事件与人物 评论地址：https://www.jiaokey.com/book/detail/12763437.html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