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青少年情绪管理指南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青少年情绪管理指南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本书出售、求购地址：https://www.jiaokey.com/book/detail/12762678.html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关键词搜索：https://www.jiaokey.com/tag/青少年情绪管理指南.html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