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音频接线指南  常用音视频连接件接线方法</w:t>
      </w:r>
    </w:p>
    <w:p>
      <w:r>
        <w:rPr>
          <w:rFonts w:ascii="宋体" w:hAnsi="宋体" w:eastAsia="宋体"/>
          <w:sz w:val="24"/>
        </w:rPr>
        <w:t>（美）赫克特曼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音频接线指南  常用音视频连接件接线方法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（美）赫克特曼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本书出售、求购地址：https://www.jiaokey.com/book/detail/12760310.html</w:t>
      </w:r>
    </w:p>
    <w:p>
      <w:r>
        <w:t>更多相关图书推荐：https://www.jiaokey.com</w:t>
      </w:r>
    </w:p>
    <w:p>
      <w:r>
        <w:t>（美）赫克特曼 其他作品：https://www.jiaokey.com/tag/（美）赫克特曼.html</w:t>
      </w:r>
    </w:p>
    <w:p>
      <w:r>
        <w:t>关键词搜索：https://www.jiaokey.com/tag/音频接线指南  常用音视频连接件接线方法.html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