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质量文化建设方略</w:t>
      </w:r>
    </w:p>
    <w:p>
      <w:r>
        <w:rPr>
          <w:rFonts w:ascii="宋体" w:hAnsi="宋体" w:eastAsia="宋体"/>
          <w:sz w:val="24"/>
        </w:rPr>
        <w:t>中国质量协会,戚维明,罗国英,焦根强执行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质量文化建设方略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中国质量协会,戚维明,罗国英,焦根强执行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9787506662734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质量文化概念及质量文化建设模式，书中不仅定义了质量文化，而且对质量文化和企业文化的关系作了明确的阐述；它不仅为企业质量文化建设提供了路线图和方法论，还将创造良好的质量环境，确保各种质量管理举措在企业落地并取得实效；它不仅能够提升企业的软实力，促进企业走质量经营道路，实现永续经营，而且也是提升国家软实力，促进国民经济又好又快和科学发展的重要基础。</w:t>
      </w:r>
    </w:p>
    <w:p/>
    <w:p>
      <w:r>
        <w:t>本书出售、求购地址：https://www.jiaokey.com/book/detail/12760266.html</w:t>
      </w:r>
    </w:p>
    <w:p>
      <w:r>
        <w:t>更多世界各国企业经济图书推荐：https://www.jiaokey.com</w:t>
      </w:r>
    </w:p>
    <w:p>
      <w:r>
        <w:t>中国质量协会,戚维明,罗国英,焦根强执行 其他作品：https://www.jiaokey.com/tag/中国质量协会,戚维明,罗国英,焦根强执行.html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关键词搜索：https://www.jiaokey.com/tag/企业管理-质量管理-研究-中国.html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