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2011年会计专业技术资格考试应试指导及全真模拟测试  中级经济法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2011年会计专业技术资格考试应试指导及全真模拟测试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本书出售、求购地址：https://www.jiaokey.com/book/detail/12758307.html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关键词搜索：https://www.jiaokey.com/tag/2011年会计专业技术资格考试应试指导及全真模拟测试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