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4.0 for Windows大全</w:t>
      </w:r>
    </w:p>
    <w:p>
      <w:r>
        <w:rPr>
          <w:rFonts w:ascii="宋体" w:hAnsi="宋体" w:eastAsia="宋体"/>
          <w:sz w:val="24"/>
        </w:rPr>
        <w:t>TimPyron著；廖塞垒，顾力平，陈魁等译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4.0 for Windows大全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TimPyron著；廖塞垒，顾力平，陈魁等译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本书出售、求购地址：https://www.jiaokey.com/book/detail/12757139.html</w:t>
      </w:r>
    </w:p>
    <w:p>
      <w:r>
        <w:t>更多相关图书推荐：https://www.jiaokey.com</w:t>
      </w:r>
    </w:p>
    <w:p>
      <w:r>
        <w:t>TimPyron著；廖塞垒，顾力平，陈魁等译 其他作品：https://www.jiaokey.com/tag/TimPyron著；廖塞垒，顾力平，陈魁等译.html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关键词搜索：https://www.jiaokey.com/tag/Project 4.0 for Windows大全.html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