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行政机关日常文字材料写作必备全书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行政机关日常文字材料写作必备全书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本书出售、求购地址：https://www.jiaokey.com/book/detail/12756465.html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关键词搜索：https://www.jiaokey.com/tag/行政机关日常文字材料写作必备全书.html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