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书名：从“馆舍天地”走向“大千世界”  关于广义博物馆的思考</w:t>
      </w:r>
    </w:p>
    <w:p>
      <w:r>
        <w:t>作者：单霁翔著</w:t>
      </w:r>
    </w:p>
    <w:p>
      <w:r>
        <w:t>出版社：天津：天津大学出版社</w:t>
      </w:r>
    </w:p>
    <w:p>
      <w:r>
        <w:t>出版日期：2011.02</w:t>
      </w:r>
    </w:p>
    <w:p>
      <w:r>
        <w:t>总页数：472</w:t>
      </w:r>
    </w:p>
    <w:p>
      <w:r>
        <w:t>更多请访问教客网: www.jiaokey.com</w:t>
      </w:r>
    </w:p>
    <w:p>
      <w:r>
        <w:t>从“馆舍天地”走向“大千世界”  关于广义博物馆的思考 评论地址：https://www.jiaokey.com/book/detail/12756077.html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