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民法典总则之理论与立法研究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民法典总则之理论与立法研究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本书出售、求购地址：https://www.jiaokey.com/book/detail/12755611.html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关键词搜索：https://www.jiaokey.com/tag/民法典总则之理论与立法研究.html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