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美化系列  客厅、餐厅与厨房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美化系列  客厅、餐厅与厨房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本书出售、求购地址：https://www.jiaokey.com/book/detail/12753375.html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关键词搜索：https://www.jiaokey.com/tag/美化系列  客厅、餐厅与厨房.html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