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世界室内外装饰设计：灯光照明、办公空间  汇编</w:t>
      </w:r>
    </w:p>
    <w:p>
      <w:r>
        <w:rPr>
          <w:rFonts w:ascii="宋体" w:hAnsi="宋体" w:eastAsia="宋体"/>
          <w:sz w:val="24"/>
        </w:rPr>
        <w:t>袁保安，张景然，周仲钺主编；邹伟滨，赵旺编写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世界室内外装饰设计：灯光照明、办公空间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袁保安，张景然，周仲钺主编；邹伟滨，赵旺编写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本书出售、求购地址：https://www.jiaokey.com/book/detail/12753363.html</w:t>
      </w:r>
    </w:p>
    <w:p>
      <w:r>
        <w:t>更多相关图书推荐：https://www.jiaokey.com</w:t>
      </w:r>
    </w:p>
    <w:p>
      <w:r>
        <w:t>袁保安，张景然，周仲钺主编；邹伟滨，赵旺编写 其他作品：https://www.jiaokey.com/tag/袁保安，张景然，周仲钺主编；邹伟滨，赵旺编写.html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关键词搜索：https://www.jiaokey.com/tag/世界室内外装饰设计：灯光照明、办公空间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